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8FC7A" w14:textId="0A1DF47A" w:rsidR="00244206" w:rsidRPr="0093454C" w:rsidRDefault="00244206" w:rsidP="007E0893">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774AD2">
        <w:rPr>
          <w:b/>
          <w:noProof/>
          <w:sz w:val="24"/>
        </w:rPr>
        <w:t>9</w:t>
      </w:r>
      <w:bookmarkStart w:id="1" w:name="OLE_LINK417"/>
      <w:bookmarkStart w:id="2" w:name="OLE_LINK418"/>
      <w:r w:rsidR="009B10B0">
        <w:rPr>
          <w:b/>
          <w:noProof/>
          <w:sz w:val="24"/>
        </w:rPr>
        <w:t xml:space="preserve">                                                                 R2-2501175</w:t>
      </w:r>
      <w:bookmarkStart w:id="3" w:name="_GoBack"/>
      <w:bookmarkEnd w:id="3"/>
    </w:p>
    <w:bookmarkEnd w:id="1"/>
    <w:bookmarkEnd w:id="2"/>
    <w:p w14:paraId="3DEA82A0" w14:textId="5D0B8A72" w:rsidR="001A6150" w:rsidRPr="00BC5BE1" w:rsidRDefault="00774AD2" w:rsidP="007E0893">
      <w:pPr>
        <w:pStyle w:val="a4"/>
        <w:spacing w:after="100" w:afterAutospacing="1"/>
        <w:jc w:val="both"/>
        <w:rPr>
          <w:rFonts w:eastAsia="MS Mincho"/>
          <w:sz w:val="24"/>
        </w:rPr>
      </w:pPr>
      <w:r>
        <w:rPr>
          <w:rFonts w:eastAsia="MS Mincho"/>
          <w:sz w:val="24"/>
        </w:rPr>
        <w:t>Athens, GR</w:t>
      </w:r>
      <w:r w:rsidR="00962029">
        <w:rPr>
          <w:rFonts w:eastAsia="MS Mincho"/>
          <w:sz w:val="24"/>
        </w:rPr>
        <w:t xml:space="preserve">, </w:t>
      </w:r>
      <w:r>
        <w:rPr>
          <w:rFonts w:eastAsia="MS Mincho"/>
          <w:sz w:val="24"/>
        </w:rPr>
        <w:t>17</w:t>
      </w:r>
      <w:r w:rsidR="00962029" w:rsidRPr="00962029">
        <w:rPr>
          <w:rFonts w:eastAsia="MS Mincho"/>
          <w:sz w:val="24"/>
          <w:vertAlign w:val="superscript"/>
        </w:rPr>
        <w:t>th</w:t>
      </w:r>
      <w:r w:rsidR="00962029">
        <w:rPr>
          <w:rFonts w:eastAsia="MS Mincho"/>
          <w:sz w:val="24"/>
        </w:rPr>
        <w:t xml:space="preserve"> – 2</w:t>
      </w:r>
      <w:r>
        <w:rPr>
          <w:rFonts w:eastAsia="MS Mincho"/>
          <w:sz w:val="24"/>
        </w:rPr>
        <w:t>1</w:t>
      </w:r>
      <w:r w:rsidRPr="00774AD2">
        <w:rPr>
          <w:rFonts w:eastAsia="MS Mincho"/>
          <w:sz w:val="24"/>
          <w:vertAlign w:val="superscript"/>
        </w:rPr>
        <w:t>st</w:t>
      </w:r>
      <w:r w:rsidR="00962029">
        <w:rPr>
          <w:rFonts w:eastAsia="MS Mincho"/>
          <w:sz w:val="24"/>
        </w:rPr>
        <w:t xml:space="preserve"> </w:t>
      </w:r>
      <w:r w:rsidR="00E26C79">
        <w:rPr>
          <w:rFonts w:eastAsia="MS Mincho"/>
          <w:sz w:val="24"/>
        </w:rPr>
        <w:t>Feb</w:t>
      </w:r>
      <w:r w:rsidR="006A417B" w:rsidRPr="00BC5BE1">
        <w:rPr>
          <w:rFonts w:eastAsia="MS Mincho"/>
          <w:sz w:val="24"/>
        </w:rPr>
        <w:t>, 202</w:t>
      </w:r>
      <w:r w:rsidR="00E26C79">
        <w:rPr>
          <w:rFonts w:eastAsia="MS Mincho"/>
          <w:sz w:val="24"/>
        </w:rPr>
        <w:t>5</w:t>
      </w:r>
    </w:p>
    <w:p w14:paraId="68A217B4" w14:textId="77777777" w:rsidR="00505E15" w:rsidRPr="00BC5BE1" w:rsidRDefault="007B4780" w:rsidP="007E0893">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C6B1131" w:rsidR="00505E15" w:rsidRPr="00BC5BE1" w:rsidRDefault="00505E15" w:rsidP="007E0893">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973DAC">
        <w:rPr>
          <w:rFonts w:ascii="Arial" w:hAnsi="Arial"/>
          <w:b/>
          <w:sz w:val="24"/>
          <w:lang w:val="en-US"/>
        </w:rPr>
        <w:t>6</w:t>
      </w:r>
      <w:r w:rsidR="00973DAC">
        <w:rPr>
          <w:rFonts w:ascii="Arial" w:hAnsi="Arial" w:hint="eastAsia"/>
          <w:b/>
          <w:sz w:val="24"/>
          <w:lang w:val="en-US"/>
        </w:rPr>
        <w:t>.</w:t>
      </w:r>
      <w:r w:rsidR="00973DAC">
        <w:rPr>
          <w:rFonts w:ascii="Arial" w:hAnsi="Arial"/>
          <w:b/>
          <w:sz w:val="24"/>
          <w:lang w:val="en-US"/>
        </w:rPr>
        <w:t>1.2</w:t>
      </w:r>
    </w:p>
    <w:p w14:paraId="5F6BA498" w14:textId="6ECD76CE"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w:t>
      </w:r>
      <w:r w:rsidR="0089644E">
        <w:rPr>
          <w:rFonts w:ascii="Arial" w:hAnsi="Arial"/>
          <w:b/>
          <w:sz w:val="24"/>
        </w:rPr>
        <w:t>S</w:t>
      </w:r>
      <w:r w:rsidRPr="00C06C0E">
        <w:rPr>
          <w:rFonts w:ascii="Arial" w:hAnsi="Arial"/>
          <w:b/>
          <w:sz w:val="24"/>
        </w:rPr>
        <w:t>ilicon</w:t>
      </w:r>
    </w:p>
    <w:p w14:paraId="3F9633C9" w14:textId="71774EE6" w:rsidR="00505E15" w:rsidRPr="00C06C0E" w:rsidRDefault="00505E15" w:rsidP="007E0893">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D65F5D">
        <w:rPr>
          <w:rFonts w:ascii="Arial" w:hAnsi="Arial"/>
          <w:b/>
          <w:sz w:val="24"/>
        </w:rPr>
        <w:t>On association between RLC entities and PDCP entity</w:t>
      </w:r>
    </w:p>
    <w:p w14:paraId="004D7453"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7E0893">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1003C575" w14:textId="67673BD1" w:rsidR="00834AED" w:rsidRDefault="005B2FB8" w:rsidP="00834AED">
      <w:pPr>
        <w:spacing w:before="100" w:beforeAutospacing="1" w:after="100" w:afterAutospacing="1"/>
        <w:jc w:val="both"/>
        <w:rPr>
          <w:color w:val="000000"/>
        </w:rPr>
      </w:pPr>
      <w:r>
        <w:rPr>
          <w:color w:val="000000"/>
        </w:rPr>
        <w:t xml:space="preserve">In the current PDCP specification, </w:t>
      </w:r>
      <w:r w:rsidR="00BE1C04">
        <w:rPr>
          <w:color w:val="000000"/>
        </w:rPr>
        <w:t>a DRB is not allowed to be associated with more than one AM RLC entity or more than two UM RLC entity (one for each direction) unless it is configured as a split</w:t>
      </w:r>
      <w:r w:rsidR="00EB1404">
        <w:rPr>
          <w:color w:val="000000"/>
        </w:rPr>
        <w:t>/SDAP</w:t>
      </w:r>
      <w:r w:rsidR="00BE1C04">
        <w:rPr>
          <w:color w:val="000000"/>
        </w:rPr>
        <w:t xml:space="preserve"> bearer or configured with PDCP duplication</w:t>
      </w:r>
      <w:r w:rsidR="0016113F">
        <w:rPr>
          <w:color w:val="000000"/>
        </w:rPr>
        <w:t xml:space="preserve">. </w:t>
      </w:r>
      <w:r w:rsidR="00EB1404">
        <w:rPr>
          <w:color w:val="000000"/>
        </w:rPr>
        <w:t xml:space="preserve">However, it is </w:t>
      </w:r>
      <w:r w:rsidR="00EB1404" w:rsidRPr="00EB1404">
        <w:rPr>
          <w:color w:val="000000"/>
        </w:rPr>
        <w:t>ambiguous</w:t>
      </w:r>
      <w:r w:rsidR="00EB1404">
        <w:rPr>
          <w:color w:val="000000"/>
        </w:rPr>
        <w:t xml:space="preserve"> whether DL PDCP duplication</w:t>
      </w:r>
      <w:r w:rsidR="00A552E8">
        <w:rPr>
          <w:color w:val="000000"/>
        </w:rPr>
        <w:t xml:space="preserve"> </w:t>
      </w:r>
      <w:r w:rsidR="005A2508">
        <w:rPr>
          <w:color w:val="000000"/>
        </w:rPr>
        <w:t>is applicable to</w:t>
      </w:r>
      <w:r w:rsidR="00A552E8">
        <w:rPr>
          <w:color w:val="000000"/>
        </w:rPr>
        <w:t xml:space="preserve"> the above limitation since there is no explicit </w:t>
      </w:r>
      <w:r w:rsidR="00A56BC4">
        <w:rPr>
          <w:color w:val="000000"/>
        </w:rPr>
        <w:t xml:space="preserve">definition or </w:t>
      </w:r>
      <w:r w:rsidR="00A552E8">
        <w:rPr>
          <w:color w:val="000000"/>
        </w:rPr>
        <w:t>description for DL PDCP duplication in the specifications.</w:t>
      </w:r>
    </w:p>
    <w:p w14:paraId="7B9EC902" w14:textId="45EC4F09" w:rsidR="00BE1C04" w:rsidRDefault="00834AED" w:rsidP="007E0893">
      <w:pPr>
        <w:spacing w:before="100" w:beforeAutospacing="1" w:after="100" w:afterAutospacing="1"/>
        <w:jc w:val="both"/>
        <w:rPr>
          <w:color w:val="000000"/>
        </w:rPr>
      </w:pPr>
      <w:r>
        <w:rPr>
          <w:rFonts w:hint="eastAsia"/>
          <w:color w:val="000000"/>
        </w:rPr>
        <w:t>I</w:t>
      </w:r>
      <w:r>
        <w:rPr>
          <w:color w:val="000000"/>
        </w:rPr>
        <w:t xml:space="preserve">n this contribution, we will analyse the impacts </w:t>
      </w:r>
      <w:r w:rsidR="00A56BC4">
        <w:rPr>
          <w:color w:val="000000"/>
        </w:rPr>
        <w:t xml:space="preserve">of the above issue and </w:t>
      </w:r>
      <w:r w:rsidR="00EB1404">
        <w:rPr>
          <w:color w:val="000000"/>
        </w:rPr>
        <w:t>propose to clarify</w:t>
      </w:r>
      <w:r w:rsidR="00F47FC0">
        <w:rPr>
          <w:color w:val="000000"/>
        </w:rPr>
        <w:t xml:space="preserve"> for</w:t>
      </w:r>
      <w:r w:rsidR="00EB1404">
        <w:rPr>
          <w:color w:val="000000"/>
        </w:rPr>
        <w:t xml:space="preserve"> the </w:t>
      </w:r>
      <w:r w:rsidR="00A56BC4">
        <w:rPr>
          <w:color w:val="000000"/>
        </w:rPr>
        <w:t>limitation to take DL PDCP duplication into account</w:t>
      </w:r>
      <w:r>
        <w:rPr>
          <w:color w:val="000000"/>
        </w:rPr>
        <w:t>.</w:t>
      </w:r>
    </w:p>
    <w:p w14:paraId="3FC2A83F" w14:textId="5D033684" w:rsidR="000B1B5F" w:rsidRDefault="00585087" w:rsidP="007E0893">
      <w:pPr>
        <w:pStyle w:val="1"/>
        <w:spacing w:before="100" w:beforeAutospacing="1" w:after="100" w:afterAutospacing="1"/>
        <w:ind w:left="0" w:firstLine="0"/>
        <w:jc w:val="both"/>
      </w:pPr>
      <w:r>
        <w:t xml:space="preserve">2. </w:t>
      </w:r>
      <w:bookmarkStart w:id="4" w:name="OLE_LINK1"/>
      <w:bookmarkStart w:id="5" w:name="OLE_LINK2"/>
      <w:r w:rsidR="00EF2EEF">
        <w:t>D</w:t>
      </w:r>
      <w:r w:rsidR="000B1B5F">
        <w:t>iscussion</w:t>
      </w:r>
    </w:p>
    <w:bookmarkEnd w:id="4"/>
    <w:bookmarkEnd w:id="5"/>
    <w:p w14:paraId="07962CDD" w14:textId="0528039F" w:rsidR="00587DB9" w:rsidRDefault="001F1211" w:rsidP="007E0893">
      <w:pPr>
        <w:spacing w:before="100" w:beforeAutospacing="1" w:after="100" w:afterAutospacing="1"/>
        <w:jc w:val="both"/>
      </w:pPr>
      <w:r>
        <w:t>There are the following limitations on the association between RLC entities and PDCP entity in the current PDCP specification in TS 38.323 [1]</w:t>
      </w:r>
      <w:r w:rsidR="00C80372">
        <w:t>.</w:t>
      </w:r>
    </w:p>
    <w:tbl>
      <w:tblPr>
        <w:tblStyle w:val="af3"/>
        <w:tblW w:w="0" w:type="auto"/>
        <w:tblLook w:val="04A0" w:firstRow="1" w:lastRow="0" w:firstColumn="1" w:lastColumn="0" w:noHBand="0" w:noVBand="1"/>
      </w:tblPr>
      <w:tblGrid>
        <w:gridCol w:w="9629"/>
      </w:tblGrid>
      <w:tr w:rsidR="001F1211" w14:paraId="2A274D8A" w14:textId="77777777" w:rsidTr="001F1211">
        <w:tc>
          <w:tcPr>
            <w:tcW w:w="9629" w:type="dxa"/>
          </w:tcPr>
          <w:p w14:paraId="0ABE0FFC" w14:textId="77777777" w:rsidR="00805BC6" w:rsidRPr="00805BC6" w:rsidRDefault="00805BC6" w:rsidP="00805BC6">
            <w:pPr>
              <w:rPr>
                <w:rFonts w:eastAsia="Yu Mincho"/>
                <w:lang w:eastAsia="ja-JP"/>
              </w:rPr>
            </w:pPr>
            <w:r w:rsidRPr="00805BC6">
              <w:rPr>
                <w:rFonts w:eastAsia="Yu Mincho"/>
                <w:lang w:eastAsia="ja-JP"/>
              </w:rPr>
              <w:t>Each RB (except for SRB0</w:t>
            </w:r>
            <w:r w:rsidRPr="00805BC6">
              <w:rPr>
                <w:rFonts w:eastAsia="Yu Mincho"/>
              </w:rPr>
              <w:t xml:space="preserve"> for </w:t>
            </w:r>
            <w:proofErr w:type="spellStart"/>
            <w:r w:rsidRPr="00805BC6">
              <w:rPr>
                <w:rFonts w:eastAsia="Yu Mincho"/>
              </w:rPr>
              <w:t>Uu</w:t>
            </w:r>
            <w:proofErr w:type="spellEnd"/>
            <w:r w:rsidRPr="00805BC6">
              <w:rPr>
                <w:rFonts w:eastAsia="Yu Mincho"/>
              </w:rPr>
              <w:t xml:space="preserve"> interface</w:t>
            </w:r>
            <w:r w:rsidRPr="00805BC6">
              <w:rPr>
                <w:rFonts w:eastAsia="Yu Mincho"/>
                <w:lang w:eastAsia="ja-JP"/>
              </w:rPr>
              <w:t>) is associated with one PDCP entity. Each PDCP entity is associated with one,</w:t>
            </w:r>
            <w:r w:rsidRPr="00805BC6">
              <w:rPr>
                <w:rFonts w:eastAsia="Yu Mincho"/>
                <w:lang w:eastAsia="ko-KR"/>
              </w:rPr>
              <w:t xml:space="preserve"> two, three, four, six, or eight </w:t>
            </w:r>
            <w:r w:rsidRPr="00805BC6">
              <w:rPr>
                <w:rFonts w:eastAsia="Yu Mincho"/>
                <w:lang w:eastAsia="ja-JP"/>
              </w:rPr>
              <w:t xml:space="preserve">RLC entities </w:t>
            </w:r>
            <w:r w:rsidRPr="00805BC6">
              <w:rPr>
                <w:rFonts w:eastAsia="Yu Mincho"/>
                <w:lang w:eastAsia="ko-KR"/>
              </w:rPr>
              <w:t xml:space="preserve">depending on the RB characteristic (e.g. </w:t>
            </w:r>
            <w:proofErr w:type="spellStart"/>
            <w:r w:rsidRPr="00805BC6">
              <w:rPr>
                <w:rFonts w:eastAsia="Yu Mincho"/>
                <w:lang w:eastAsia="ko-KR"/>
              </w:rPr>
              <w:t>uni</w:t>
            </w:r>
            <w:proofErr w:type="spellEnd"/>
            <w:r w:rsidRPr="00805BC6">
              <w:rPr>
                <w:rFonts w:eastAsia="Yu Mincho"/>
                <w:lang w:eastAsia="ko-KR"/>
              </w:rPr>
              <w:t>-directional/bi-directional or split/non-split) or RLC mode:</w:t>
            </w:r>
          </w:p>
          <w:p w14:paraId="3877DDE3" w14:textId="77777777" w:rsidR="00805BC6" w:rsidRPr="00805BC6" w:rsidRDefault="00805BC6" w:rsidP="00805BC6">
            <w:pPr>
              <w:ind w:left="568" w:hanging="284"/>
              <w:rPr>
                <w:rFonts w:eastAsia="Yu Mincho"/>
                <w:lang w:eastAsia="ko-KR"/>
              </w:rPr>
            </w:pPr>
            <w:r w:rsidRPr="00805BC6">
              <w:rPr>
                <w:rFonts w:eastAsia="Yu Mincho"/>
                <w:lang w:eastAsia="ja-JP"/>
              </w:rPr>
              <w:t>-</w:t>
            </w:r>
            <w:r w:rsidRPr="00805BC6">
              <w:rPr>
                <w:rFonts w:eastAsia="Yu Mincho"/>
                <w:lang w:eastAsia="ja-JP"/>
              </w:rPr>
              <w:tab/>
            </w:r>
            <w:r w:rsidRPr="00805BC6">
              <w:rPr>
                <w:rFonts w:eastAsia="Yu Mincho"/>
                <w:lang w:eastAsia="ko-KR"/>
              </w:rPr>
              <w:t>For split bearers, each PDCP entity is associated with two UM RLC entities (for same direction), four UM RLC entities (two for each direction), or two AM RLC entities;</w:t>
            </w:r>
          </w:p>
          <w:p w14:paraId="69880ECD" w14:textId="77777777" w:rsidR="00805BC6" w:rsidRPr="00805BC6" w:rsidRDefault="00805BC6" w:rsidP="00805BC6">
            <w:pPr>
              <w:ind w:left="568" w:hanging="284"/>
              <w:rPr>
                <w:rFonts w:eastAsia="Yu Mincho"/>
                <w:lang w:eastAsia="ko-KR"/>
              </w:rPr>
            </w:pPr>
            <w:r w:rsidRPr="00805BC6">
              <w:rPr>
                <w:rFonts w:eastAsia="Yu Mincho"/>
                <w:lang w:eastAsia="ko-KR"/>
              </w:rPr>
              <w:t>-</w:t>
            </w:r>
            <w:r w:rsidRPr="00805BC6">
              <w:rPr>
                <w:rFonts w:eastAsia="Yu Mincho"/>
                <w:lang w:eastAsia="ko-KR"/>
              </w:rPr>
              <w:tab/>
              <w:t xml:space="preserve">For RBs configured with PDCP duplication, each PDCP entity is associated with N UM RLC entities (for same direction), 2 </w:t>
            </w:r>
            <w:r w:rsidRPr="00805BC6">
              <w:rPr>
                <w:rFonts w:eastAsia="Yu Mincho"/>
                <w:noProof/>
                <w:lang w:eastAsia="ko-KR"/>
              </w:rPr>
              <w:t>×</w:t>
            </w:r>
            <w:r w:rsidRPr="00805BC6">
              <w:rPr>
                <w:rFonts w:eastAsia="Yu Mincho"/>
                <w:lang w:eastAsia="ko-KR"/>
              </w:rPr>
              <w:t xml:space="preserve"> N UM RLC entities (N for each direction), or N AM RLC entities, where 2 &lt;= N &lt;= 4;</w:t>
            </w:r>
          </w:p>
          <w:p w14:paraId="23ACB74D" w14:textId="77777777" w:rsidR="00805BC6" w:rsidRPr="00805BC6" w:rsidRDefault="00805BC6" w:rsidP="00805BC6">
            <w:pPr>
              <w:ind w:left="568" w:hanging="284"/>
              <w:rPr>
                <w:rFonts w:eastAsia="Yu Mincho"/>
                <w:lang w:eastAsia="ko-KR"/>
              </w:rPr>
            </w:pPr>
            <w:r w:rsidRPr="00805BC6">
              <w:rPr>
                <w:rFonts w:eastAsia="Yu Mincho"/>
                <w:lang w:eastAsia="zh-TW"/>
              </w:rPr>
              <w:t>-</w:t>
            </w:r>
            <w:r w:rsidRPr="00805BC6">
              <w:rPr>
                <w:rFonts w:eastAsia="Yu Mincho"/>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400BCDF" w14:textId="77777777" w:rsidR="00805BC6" w:rsidRPr="00805BC6" w:rsidRDefault="00805BC6" w:rsidP="00805BC6">
            <w:pPr>
              <w:ind w:left="568" w:hanging="284"/>
              <w:rPr>
                <w:rFonts w:eastAsia="Yu Mincho"/>
                <w:lang w:eastAsia="ko-KR"/>
              </w:rPr>
            </w:pPr>
            <w:r w:rsidRPr="00805BC6">
              <w:rPr>
                <w:rFonts w:eastAsia="Yu Mincho"/>
                <w:lang w:eastAsia="ja-JP"/>
              </w:rPr>
              <w:t>-</w:t>
            </w:r>
            <w:r w:rsidRPr="00805BC6">
              <w:rPr>
                <w:rFonts w:eastAsia="Yu Mincho"/>
                <w:lang w:eastAsia="ja-JP"/>
              </w:rPr>
              <w:tab/>
            </w:r>
            <w:r w:rsidRPr="00805BC6">
              <w:rPr>
                <w:rFonts w:eastAsia="Yu Mincho"/>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1B5A7DD2" w14:textId="77777777" w:rsidR="00805BC6" w:rsidRPr="00805BC6" w:rsidRDefault="00805BC6" w:rsidP="00805BC6">
            <w:pPr>
              <w:ind w:left="568" w:hanging="284"/>
              <w:rPr>
                <w:rFonts w:eastAsia="Yu Mincho"/>
                <w:lang w:eastAsia="ko-KR"/>
              </w:rPr>
            </w:pPr>
            <w:r w:rsidRPr="00805BC6">
              <w:rPr>
                <w:rFonts w:eastAsia="Yu Mincho"/>
                <w:lang w:eastAsia="ko-KR"/>
              </w:rPr>
              <w:t>-</w:t>
            </w:r>
            <w:r w:rsidRPr="00805BC6">
              <w:rPr>
                <w:rFonts w:eastAsia="Yu Mincho"/>
                <w:lang w:eastAsia="ko-KR"/>
              </w:rPr>
              <w:tab/>
              <w:t>For AM MRBs, each PDCP entity is associated with one AM RLC entity (for downlink DTCH and uplink DTCH), or one UM RLC entity (for MTCH) and one AM RLC entity (for downlink DTCH and uplink DTCH);</w:t>
            </w:r>
          </w:p>
          <w:p w14:paraId="7999ADB6" w14:textId="77777777" w:rsidR="00805BC6" w:rsidRPr="00805BC6" w:rsidRDefault="00805BC6" w:rsidP="00805BC6">
            <w:pPr>
              <w:ind w:left="568" w:hanging="284"/>
              <w:rPr>
                <w:rFonts w:eastAsia="Yu Mincho"/>
                <w:lang w:eastAsia="ko-KR"/>
              </w:rPr>
            </w:pPr>
            <w:r w:rsidRPr="00805BC6">
              <w:rPr>
                <w:rFonts w:eastAsia="Yu Mincho"/>
                <w:lang w:eastAsia="ko-KR"/>
              </w:rPr>
              <w:t>-</w:t>
            </w:r>
            <w:r w:rsidRPr="00805BC6">
              <w:rPr>
                <w:rFonts w:eastAsia="Yu Mincho"/>
                <w:lang w:eastAsia="ko-KR"/>
              </w:rPr>
              <w:tab/>
              <w:t xml:space="preserve">For MP split bearers with SL indirect path, each PDCP entity is associated with one or more </w:t>
            </w:r>
            <w:proofErr w:type="spellStart"/>
            <w:r w:rsidRPr="00805BC6">
              <w:rPr>
                <w:rFonts w:eastAsia="Yu Mincho"/>
                <w:lang w:eastAsia="ko-KR"/>
              </w:rPr>
              <w:t>Uu</w:t>
            </w:r>
            <w:proofErr w:type="spellEnd"/>
            <w:r w:rsidRPr="00805BC6">
              <w:rPr>
                <w:rFonts w:eastAsia="Yu Mincho"/>
                <w:lang w:eastAsia="ko-KR"/>
              </w:rPr>
              <w:t xml:space="preserve"> RLC entities and one SRAP entity;</w:t>
            </w:r>
          </w:p>
          <w:p w14:paraId="17AA29D0" w14:textId="77777777" w:rsidR="00805BC6" w:rsidRPr="00805BC6" w:rsidRDefault="00805BC6" w:rsidP="00805BC6">
            <w:pPr>
              <w:ind w:left="568" w:hanging="284"/>
              <w:rPr>
                <w:rFonts w:eastAsia="Yu Mincho"/>
                <w:lang w:eastAsia="ko-KR"/>
              </w:rPr>
            </w:pPr>
            <w:r w:rsidRPr="00805BC6">
              <w:rPr>
                <w:rFonts w:eastAsia="Yu Mincho"/>
                <w:lang w:eastAsia="ko-KR"/>
              </w:rPr>
              <w:t>-</w:t>
            </w:r>
            <w:r w:rsidRPr="00805BC6">
              <w:rPr>
                <w:rFonts w:eastAsia="Yu Mincho"/>
                <w:lang w:eastAsia="ko-KR"/>
              </w:rPr>
              <w:tab/>
              <w:t xml:space="preserve">For MP split bearers with N3C indirect path, each PDCP entity is associated with one or more </w:t>
            </w:r>
            <w:proofErr w:type="spellStart"/>
            <w:r w:rsidRPr="00805BC6">
              <w:rPr>
                <w:rFonts w:eastAsia="Yu Mincho"/>
                <w:lang w:eastAsia="ko-KR"/>
              </w:rPr>
              <w:t>Uu</w:t>
            </w:r>
            <w:proofErr w:type="spellEnd"/>
            <w:r w:rsidRPr="00805BC6">
              <w:rPr>
                <w:rFonts w:eastAsia="Yu Mincho"/>
                <w:lang w:eastAsia="ko-KR"/>
              </w:rPr>
              <w:t xml:space="preserve"> RLC entities and the N3C;</w:t>
            </w:r>
          </w:p>
          <w:p w14:paraId="45F6DA73" w14:textId="4A3976D2" w:rsidR="001F1211" w:rsidRPr="00805BC6" w:rsidRDefault="00805BC6" w:rsidP="00805BC6">
            <w:pPr>
              <w:ind w:left="568" w:hanging="284"/>
              <w:rPr>
                <w:rFonts w:eastAsia="MS Mincho"/>
                <w:lang w:eastAsia="ja-JP"/>
              </w:rPr>
            </w:pPr>
            <w:r w:rsidRPr="00805BC6">
              <w:rPr>
                <w:rFonts w:eastAsia="Yu Mincho"/>
                <w:lang w:eastAsia="ja-JP"/>
              </w:rPr>
              <w:t>-</w:t>
            </w:r>
            <w:r w:rsidRPr="00805BC6">
              <w:rPr>
                <w:rFonts w:eastAsia="Yu Mincho"/>
                <w:lang w:eastAsia="ja-JP"/>
              </w:rPr>
              <w:tab/>
              <w:t>Otherwise, each PDCP entity is associated with one UM RLC entity, two UM RLC entities (one for each direction), or one AM RLC entity.</w:t>
            </w:r>
          </w:p>
        </w:tc>
      </w:tr>
    </w:tbl>
    <w:p w14:paraId="7532C8C8" w14:textId="1A609BA9" w:rsidR="009E3BD6" w:rsidRDefault="00805BC6" w:rsidP="007E0893">
      <w:pPr>
        <w:spacing w:before="100" w:beforeAutospacing="1" w:after="100" w:afterAutospacing="1"/>
        <w:jc w:val="both"/>
      </w:pPr>
      <w:r>
        <w:rPr>
          <w:rFonts w:hint="eastAsia"/>
        </w:rPr>
        <w:t>A</w:t>
      </w:r>
      <w:r>
        <w:t>ccording to the limitations, it is seen that a DRB is not allowed to be associated with more than one AM RLC entity or more than two UM RLC entities (one for each direction) unless it is a split bearer or a SDAP bearer or it is configured with PDCP duplication.</w:t>
      </w:r>
      <w:r w:rsidR="003506DF">
        <w:t xml:space="preserve"> </w:t>
      </w:r>
      <w:r w:rsidR="00F47FC0">
        <w:t xml:space="preserve">It is ambiguous whether the PDCP duplication mentioned in the </w:t>
      </w:r>
      <w:r w:rsidR="0051445E">
        <w:t xml:space="preserve">limitations </w:t>
      </w:r>
      <w:r w:rsidR="00F47FC0">
        <w:t xml:space="preserve">contains DL PDCP </w:t>
      </w:r>
      <w:r w:rsidR="00F47FC0">
        <w:lastRenderedPageBreak/>
        <w:t>duplication or not. Actually,</w:t>
      </w:r>
      <w:r w:rsidR="003506DF">
        <w:t xml:space="preserve"> DL PDCP duplication is not standardized and there is no corresponding configuration</w:t>
      </w:r>
      <w:r w:rsidR="00D0187E">
        <w:t xml:space="preserve"> or description in the specifications</w:t>
      </w:r>
      <w:r w:rsidR="003506DF">
        <w:t>.</w:t>
      </w:r>
      <w:r w:rsidR="009E3BD6">
        <w:t xml:space="preserve"> </w:t>
      </w:r>
      <w:r w:rsidR="00D0187E">
        <w:t>In this way, p</w:t>
      </w:r>
      <w:r w:rsidR="00EE2153">
        <w:t xml:space="preserve">eople may only consider UL duplication </w:t>
      </w:r>
      <w:r w:rsidR="009C0C3B">
        <w:t>for the limitation</w:t>
      </w:r>
      <w:r w:rsidR="00D0187E">
        <w:t xml:space="preserve">, which means DRBs cannot </w:t>
      </w:r>
      <w:r w:rsidR="00183788">
        <w:t xml:space="preserve">be </w:t>
      </w:r>
      <w:r w:rsidR="00D0187E">
        <w:t>enable</w:t>
      </w:r>
      <w:r w:rsidR="00183788">
        <w:t>d with</w:t>
      </w:r>
      <w:r w:rsidR="00D0187E">
        <w:t xml:space="preserve"> DL PDCP duplication without configuring UL PDCP duplication in CA case</w:t>
      </w:r>
      <w:r w:rsidR="00EE2153">
        <w:t>.</w:t>
      </w:r>
    </w:p>
    <w:p w14:paraId="07405D38" w14:textId="7A0A119C" w:rsidR="00451685" w:rsidRPr="00451685" w:rsidRDefault="00451685" w:rsidP="007E0893">
      <w:pPr>
        <w:spacing w:before="100" w:beforeAutospacing="1" w:after="100" w:afterAutospacing="1"/>
        <w:jc w:val="both"/>
        <w:rPr>
          <w:b/>
        </w:rPr>
      </w:pPr>
      <w:r w:rsidRPr="00451685">
        <w:rPr>
          <w:b/>
          <w:i/>
          <w:u w:val="single"/>
        </w:rPr>
        <w:t>Observation 1</w:t>
      </w:r>
      <w:r w:rsidRPr="00451685">
        <w:rPr>
          <w:b/>
        </w:rPr>
        <w:t>: It is ambiguous whether DRB associated with multiple RLC entities is applicable to DL PDCP duplication</w:t>
      </w:r>
      <w:r>
        <w:rPr>
          <w:b/>
        </w:rPr>
        <w:t xml:space="preserve"> in the PDCP specification</w:t>
      </w:r>
      <w:r w:rsidRPr="00451685">
        <w:rPr>
          <w:b/>
        </w:rPr>
        <w:t>.</w:t>
      </w:r>
    </w:p>
    <w:p w14:paraId="33879E0F" w14:textId="2270E698" w:rsidR="00EE2153" w:rsidRDefault="00EE2153" w:rsidP="007E0893">
      <w:pPr>
        <w:spacing w:before="100" w:beforeAutospacing="1" w:after="100" w:afterAutospacing="1"/>
        <w:jc w:val="both"/>
      </w:pPr>
      <w:r>
        <w:t xml:space="preserve">However, DL </w:t>
      </w:r>
      <w:r w:rsidR="00D0187E">
        <w:t xml:space="preserve">CA </w:t>
      </w:r>
      <w:r>
        <w:t>PDCP duplication is important</w:t>
      </w:r>
      <w:r w:rsidR="00927494">
        <w:t xml:space="preserve"> since DL traffic is more essential </w:t>
      </w:r>
      <w:r w:rsidR="00B424C8">
        <w:t xml:space="preserve">and </w:t>
      </w:r>
      <w:r w:rsidR="00E238A7">
        <w:t>DL CA is widely used in practical networks</w:t>
      </w:r>
      <w:r>
        <w:t>.</w:t>
      </w:r>
      <w:r w:rsidR="00E238A7">
        <w:t xml:space="preserve"> </w:t>
      </w:r>
      <w:r w:rsidR="00927494">
        <w:t xml:space="preserve">Usually, there are more DL traffics with high reliability requirement. To improve the </w:t>
      </w:r>
      <w:r w:rsidR="00B424C8">
        <w:t xml:space="preserve">service quality and the </w:t>
      </w:r>
      <w:r w:rsidR="00927494">
        <w:t xml:space="preserve">user experience, </w:t>
      </w:r>
      <w:r w:rsidR="00B424C8">
        <w:t xml:space="preserve">DL CA duplication is a useful method. In this case, multiple RLC entities are expected to be associated to the same DRB so that </w:t>
      </w:r>
      <w:r w:rsidR="00B424C8" w:rsidRPr="00B424C8">
        <w:t>DL duplication</w:t>
      </w:r>
      <w:r w:rsidR="00B424C8">
        <w:t xml:space="preserve"> can be performed by utilizing multiple carriers. </w:t>
      </w:r>
      <w:r w:rsidR="00183788">
        <w:t>Meanwhile, UL PDCP duplication may not be needed.</w:t>
      </w:r>
    </w:p>
    <w:p w14:paraId="6E1F69F5" w14:textId="7D7A38CB" w:rsidR="00E238A7" w:rsidRDefault="00E238A7" w:rsidP="007E0893">
      <w:pPr>
        <w:spacing w:before="100" w:beforeAutospacing="1" w:after="100" w:afterAutospacing="1"/>
        <w:jc w:val="both"/>
      </w:pPr>
      <w:r>
        <w:t xml:space="preserve">With the above consideration, DRBs should be allowed to be associated with multiple RLC entities when DL PDCP duplication is used. </w:t>
      </w:r>
      <w:r w:rsidR="005A2508">
        <w:t>However, t</w:t>
      </w:r>
      <w:r w:rsidR="009C0C3B">
        <w:t xml:space="preserve">he current PDCP specification is </w:t>
      </w:r>
      <w:r w:rsidR="005A2508">
        <w:t>un</w:t>
      </w:r>
      <w:r w:rsidR="009C0C3B">
        <w:t xml:space="preserve">clear on whether such configuration is allowed </w:t>
      </w:r>
      <w:r w:rsidR="00925A47">
        <w:t xml:space="preserve">or not </w:t>
      </w:r>
      <w:r w:rsidR="009C0C3B">
        <w:t>due to the ambiguity. To avoid different understandings in the practice, RAN2 should give some further clarification</w:t>
      </w:r>
      <w:r w:rsidR="00925A47">
        <w:t xml:space="preserve">. The simplest </w:t>
      </w:r>
      <w:r w:rsidR="009C0C3B">
        <w:t xml:space="preserve">way is to clarify </w:t>
      </w:r>
      <w:r w:rsidR="00925A47">
        <w:t xml:space="preserve">that </w:t>
      </w:r>
      <w:r w:rsidR="00925A47" w:rsidRPr="00AC6B5C">
        <w:t xml:space="preserve">both UL and DL PDCP duplication are applicable to the limitation on association between RLC entities and PDCP </w:t>
      </w:r>
      <w:r w:rsidR="00D0187E">
        <w:t>entity. There is no need to change the specification with the above clarification.</w:t>
      </w:r>
    </w:p>
    <w:p w14:paraId="5EF1BF00" w14:textId="3EF0ADA4" w:rsidR="00925A47" w:rsidRPr="00AC6B5C" w:rsidRDefault="00925A47" w:rsidP="007E0893">
      <w:pPr>
        <w:spacing w:before="100" w:beforeAutospacing="1" w:after="100" w:afterAutospacing="1"/>
        <w:jc w:val="both"/>
        <w:rPr>
          <w:b/>
        </w:rPr>
      </w:pPr>
      <w:r w:rsidRPr="00AC6B5C">
        <w:rPr>
          <w:b/>
          <w:i/>
          <w:u w:val="single"/>
        </w:rPr>
        <w:t>Proposal 1</w:t>
      </w:r>
      <w:r w:rsidRPr="00AC6B5C">
        <w:rPr>
          <w:b/>
        </w:rPr>
        <w:t>: RAN2 to clarify that DRB associated with multiple RLC entities is applicable to both UL and DL PDCP duplication.</w:t>
      </w:r>
    </w:p>
    <w:p w14:paraId="1B4B23D7" w14:textId="77777777" w:rsidR="00A361EF" w:rsidRDefault="00A361EF" w:rsidP="007E0893">
      <w:pPr>
        <w:pStyle w:val="1"/>
        <w:spacing w:before="100" w:beforeAutospacing="1" w:after="100" w:afterAutospacing="1"/>
        <w:ind w:left="0" w:firstLine="0"/>
        <w:jc w:val="both"/>
      </w:pPr>
      <w:r>
        <w:rPr>
          <w:rFonts w:hint="eastAsia"/>
        </w:rPr>
        <w:t>3</w:t>
      </w:r>
      <w:r>
        <w:t>. Conclusion</w:t>
      </w:r>
    </w:p>
    <w:p w14:paraId="2CAA9F49" w14:textId="4975DCAA" w:rsidR="000A69BC" w:rsidRDefault="000A69BC" w:rsidP="007E0893">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w:t>
      </w:r>
      <w:r w:rsidR="00F501DC">
        <w:rPr>
          <w:lang w:val="en-US"/>
        </w:rPr>
        <w:t>had some discussions on the association between RLC entities and PDCP entity</w:t>
      </w:r>
      <w:r w:rsidR="006E3809">
        <w:rPr>
          <w:lang w:val="en-US"/>
        </w:rPr>
        <w:t>. T</w:t>
      </w:r>
      <w:r>
        <w:rPr>
          <w:lang w:val="en-US"/>
        </w:rPr>
        <w:t>he following</w:t>
      </w:r>
      <w:r w:rsidR="00E00C8C">
        <w:rPr>
          <w:lang w:val="en-US"/>
        </w:rPr>
        <w:t xml:space="preserve"> </w:t>
      </w:r>
      <w:r w:rsidR="00621C39">
        <w:rPr>
          <w:lang w:val="en-US"/>
        </w:rPr>
        <w:t xml:space="preserve">observation and </w:t>
      </w:r>
      <w:r w:rsidR="006E3809">
        <w:rPr>
          <w:lang w:val="en-US"/>
        </w:rPr>
        <w:t>p</w:t>
      </w:r>
      <w:r>
        <w:rPr>
          <w:lang w:val="en-US"/>
        </w:rPr>
        <w:t>roposal w</w:t>
      </w:r>
      <w:r w:rsidR="00621C39">
        <w:rPr>
          <w:lang w:val="en-US"/>
        </w:rPr>
        <w:t>ere</w:t>
      </w:r>
      <w:r>
        <w:rPr>
          <w:lang w:val="en-US"/>
        </w:rPr>
        <w:t xml:space="preserve"> made:</w:t>
      </w:r>
    </w:p>
    <w:p w14:paraId="13F3A537" w14:textId="77777777" w:rsidR="00621C39" w:rsidRPr="00451685" w:rsidRDefault="00621C39" w:rsidP="00621C39">
      <w:pPr>
        <w:spacing w:before="100" w:beforeAutospacing="1" w:after="100" w:afterAutospacing="1"/>
        <w:jc w:val="both"/>
        <w:rPr>
          <w:b/>
        </w:rPr>
      </w:pPr>
      <w:r w:rsidRPr="00451685">
        <w:rPr>
          <w:b/>
          <w:i/>
          <w:u w:val="single"/>
        </w:rPr>
        <w:t>Observation 1</w:t>
      </w:r>
      <w:r w:rsidRPr="00451685">
        <w:rPr>
          <w:b/>
        </w:rPr>
        <w:t>: It is ambiguous whether DRB associated with multiple RLC entities is applicable to DL PDCP duplication</w:t>
      </w:r>
      <w:r>
        <w:rPr>
          <w:b/>
        </w:rPr>
        <w:t xml:space="preserve"> in the PDCP specification</w:t>
      </w:r>
      <w:r w:rsidRPr="00451685">
        <w:rPr>
          <w:b/>
        </w:rPr>
        <w:t>.</w:t>
      </w:r>
    </w:p>
    <w:p w14:paraId="6FA4FCE1" w14:textId="77777777" w:rsidR="00925A47" w:rsidRPr="00B30C2F" w:rsidRDefault="00925A47" w:rsidP="00925A47">
      <w:pPr>
        <w:spacing w:before="100" w:beforeAutospacing="1" w:after="100" w:afterAutospacing="1"/>
        <w:jc w:val="both"/>
        <w:rPr>
          <w:b/>
        </w:rPr>
      </w:pPr>
      <w:r w:rsidRPr="00B30C2F">
        <w:rPr>
          <w:b/>
          <w:i/>
          <w:u w:val="single"/>
        </w:rPr>
        <w:t>Proposal 1</w:t>
      </w:r>
      <w:r w:rsidRPr="00B30C2F">
        <w:rPr>
          <w:b/>
        </w:rPr>
        <w:t xml:space="preserve">: RAN2 to clarify that </w:t>
      </w:r>
      <w:r w:rsidRPr="00AC6B5C">
        <w:rPr>
          <w:b/>
        </w:rPr>
        <w:t>DRB associated with multiple RLC entities is applicable to both UL and DL PDCP duplication.</w:t>
      </w:r>
    </w:p>
    <w:p w14:paraId="202BEE13" w14:textId="77777777" w:rsidR="008C3E92" w:rsidRDefault="008C3E92" w:rsidP="007E0893">
      <w:pPr>
        <w:pStyle w:val="1"/>
        <w:ind w:left="0" w:firstLine="0"/>
        <w:jc w:val="both"/>
      </w:pPr>
      <w:r>
        <w:rPr>
          <w:rFonts w:hint="eastAsia"/>
        </w:rPr>
        <w:t>4</w:t>
      </w:r>
      <w:r>
        <w:t>. Reference</w:t>
      </w:r>
    </w:p>
    <w:p w14:paraId="45A0E0E4" w14:textId="7698CEEA" w:rsidR="002C5AAA" w:rsidRDefault="00536514" w:rsidP="002C5AAA">
      <w:pPr>
        <w:jc w:val="both"/>
      </w:pPr>
      <w:r>
        <w:t>[1</w:t>
      </w:r>
      <w:r w:rsidR="00256ABE">
        <w:t xml:space="preserve">]. </w:t>
      </w:r>
      <w:r w:rsidR="001F1211" w:rsidRPr="006D0C02">
        <w:t>3GPP TS 38.323: "NR; Packet Data Convergence Protocol (PDCP) protocol specification".</w:t>
      </w:r>
    </w:p>
    <w:p w14:paraId="1B35688C" w14:textId="4834532C" w:rsidR="00C15E84" w:rsidRPr="00C15E84" w:rsidRDefault="00C15E84" w:rsidP="00C15E84"/>
    <w:sectPr w:rsidR="00C15E84" w:rsidRPr="00C15E84"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60870" w14:textId="77777777" w:rsidR="009217D4" w:rsidRDefault="009217D4">
      <w:r>
        <w:separator/>
      </w:r>
    </w:p>
  </w:endnote>
  <w:endnote w:type="continuationSeparator" w:id="0">
    <w:p w14:paraId="5BC0F4AA" w14:textId="77777777" w:rsidR="009217D4" w:rsidRDefault="0092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63F0F" w14:textId="77777777" w:rsidR="009217D4" w:rsidRDefault="009217D4">
      <w:r>
        <w:separator/>
      </w:r>
    </w:p>
  </w:footnote>
  <w:footnote w:type="continuationSeparator" w:id="0">
    <w:p w14:paraId="379BD4F2" w14:textId="77777777" w:rsidR="009217D4" w:rsidRDefault="00921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67E"/>
    <w:rsid w:val="00001BF5"/>
    <w:rsid w:val="00001CCE"/>
    <w:rsid w:val="00002203"/>
    <w:rsid w:val="000029A9"/>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4DD"/>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737"/>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2093"/>
    <w:rsid w:val="00053161"/>
    <w:rsid w:val="00053B45"/>
    <w:rsid w:val="0005517D"/>
    <w:rsid w:val="00055322"/>
    <w:rsid w:val="00055585"/>
    <w:rsid w:val="0005578C"/>
    <w:rsid w:val="000557E6"/>
    <w:rsid w:val="00056175"/>
    <w:rsid w:val="00056419"/>
    <w:rsid w:val="0005666E"/>
    <w:rsid w:val="0005728E"/>
    <w:rsid w:val="00060E2F"/>
    <w:rsid w:val="0006193C"/>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4EF6"/>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6DC"/>
    <w:rsid w:val="000B388B"/>
    <w:rsid w:val="000B4129"/>
    <w:rsid w:val="000B46C2"/>
    <w:rsid w:val="000B5BCC"/>
    <w:rsid w:val="000B6299"/>
    <w:rsid w:val="000B6696"/>
    <w:rsid w:val="000B6801"/>
    <w:rsid w:val="000B6B6E"/>
    <w:rsid w:val="000B6CDE"/>
    <w:rsid w:val="000B7052"/>
    <w:rsid w:val="000B7110"/>
    <w:rsid w:val="000C0014"/>
    <w:rsid w:val="000C038A"/>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C7F0C"/>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D70D7"/>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175"/>
    <w:rsid w:val="000F34DA"/>
    <w:rsid w:val="000F39E8"/>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7586"/>
    <w:rsid w:val="00107B37"/>
    <w:rsid w:val="00110651"/>
    <w:rsid w:val="00110B4A"/>
    <w:rsid w:val="00110C6B"/>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4AC"/>
    <w:rsid w:val="00137760"/>
    <w:rsid w:val="00137C75"/>
    <w:rsid w:val="00137F78"/>
    <w:rsid w:val="00140085"/>
    <w:rsid w:val="001403D3"/>
    <w:rsid w:val="00141246"/>
    <w:rsid w:val="001419FB"/>
    <w:rsid w:val="00141C38"/>
    <w:rsid w:val="001424C7"/>
    <w:rsid w:val="001425E9"/>
    <w:rsid w:val="00142C7D"/>
    <w:rsid w:val="00143690"/>
    <w:rsid w:val="00143FCF"/>
    <w:rsid w:val="0014430D"/>
    <w:rsid w:val="00144891"/>
    <w:rsid w:val="00144AEA"/>
    <w:rsid w:val="00145D43"/>
    <w:rsid w:val="00145D96"/>
    <w:rsid w:val="00146246"/>
    <w:rsid w:val="00146A9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13F"/>
    <w:rsid w:val="00161225"/>
    <w:rsid w:val="0016159E"/>
    <w:rsid w:val="00161723"/>
    <w:rsid w:val="00161794"/>
    <w:rsid w:val="00161B88"/>
    <w:rsid w:val="00162369"/>
    <w:rsid w:val="00162565"/>
    <w:rsid w:val="001632F2"/>
    <w:rsid w:val="001639F7"/>
    <w:rsid w:val="00164012"/>
    <w:rsid w:val="00164307"/>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5FB3"/>
    <w:rsid w:val="00176E1B"/>
    <w:rsid w:val="001777A3"/>
    <w:rsid w:val="00177980"/>
    <w:rsid w:val="00177B93"/>
    <w:rsid w:val="00180621"/>
    <w:rsid w:val="00181024"/>
    <w:rsid w:val="00181138"/>
    <w:rsid w:val="00181201"/>
    <w:rsid w:val="001813A1"/>
    <w:rsid w:val="001820FB"/>
    <w:rsid w:val="00182B22"/>
    <w:rsid w:val="001833A4"/>
    <w:rsid w:val="0018342F"/>
    <w:rsid w:val="00183651"/>
    <w:rsid w:val="00183788"/>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7A65"/>
    <w:rsid w:val="001C0BDA"/>
    <w:rsid w:val="001C0C85"/>
    <w:rsid w:val="001C27C1"/>
    <w:rsid w:val="001C28E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6ED2"/>
    <w:rsid w:val="001E725D"/>
    <w:rsid w:val="001E7BD1"/>
    <w:rsid w:val="001E7CD6"/>
    <w:rsid w:val="001F02CE"/>
    <w:rsid w:val="001F03C4"/>
    <w:rsid w:val="001F06CC"/>
    <w:rsid w:val="001F107F"/>
    <w:rsid w:val="001F1211"/>
    <w:rsid w:val="001F1870"/>
    <w:rsid w:val="001F1D67"/>
    <w:rsid w:val="001F1E15"/>
    <w:rsid w:val="001F28DD"/>
    <w:rsid w:val="001F2945"/>
    <w:rsid w:val="001F29E3"/>
    <w:rsid w:val="001F2BBD"/>
    <w:rsid w:val="001F2C8F"/>
    <w:rsid w:val="001F3084"/>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44A"/>
    <w:rsid w:val="00200244"/>
    <w:rsid w:val="0020131F"/>
    <w:rsid w:val="00201448"/>
    <w:rsid w:val="00201832"/>
    <w:rsid w:val="00201F49"/>
    <w:rsid w:val="00202759"/>
    <w:rsid w:val="0020298B"/>
    <w:rsid w:val="002031ED"/>
    <w:rsid w:val="002033CB"/>
    <w:rsid w:val="0020350C"/>
    <w:rsid w:val="002039D2"/>
    <w:rsid w:val="00203B88"/>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1EB1"/>
    <w:rsid w:val="002133B7"/>
    <w:rsid w:val="00213886"/>
    <w:rsid w:val="00213CEA"/>
    <w:rsid w:val="0021436E"/>
    <w:rsid w:val="00214706"/>
    <w:rsid w:val="002158E7"/>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2A4"/>
    <w:rsid w:val="00256ABE"/>
    <w:rsid w:val="00256CE4"/>
    <w:rsid w:val="002577A5"/>
    <w:rsid w:val="002579D4"/>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FCF"/>
    <w:rsid w:val="0027338B"/>
    <w:rsid w:val="002738EF"/>
    <w:rsid w:val="00273B2F"/>
    <w:rsid w:val="002742AC"/>
    <w:rsid w:val="00274A79"/>
    <w:rsid w:val="00274CB4"/>
    <w:rsid w:val="00275698"/>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90117"/>
    <w:rsid w:val="0029026C"/>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90"/>
    <w:rsid w:val="002971C7"/>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85E"/>
    <w:rsid w:val="002C2DA4"/>
    <w:rsid w:val="002C2F53"/>
    <w:rsid w:val="002C3256"/>
    <w:rsid w:val="002C376B"/>
    <w:rsid w:val="002C42C9"/>
    <w:rsid w:val="002C45E5"/>
    <w:rsid w:val="002C4BE8"/>
    <w:rsid w:val="002C568C"/>
    <w:rsid w:val="002C5AAA"/>
    <w:rsid w:val="002C69D7"/>
    <w:rsid w:val="002C7198"/>
    <w:rsid w:val="002C72B7"/>
    <w:rsid w:val="002C7375"/>
    <w:rsid w:val="002C7E24"/>
    <w:rsid w:val="002D0261"/>
    <w:rsid w:val="002D05B1"/>
    <w:rsid w:val="002D0DFC"/>
    <w:rsid w:val="002D19DE"/>
    <w:rsid w:val="002D1EDE"/>
    <w:rsid w:val="002D277E"/>
    <w:rsid w:val="002D2A14"/>
    <w:rsid w:val="002D2C6F"/>
    <w:rsid w:val="002D3442"/>
    <w:rsid w:val="002D3C66"/>
    <w:rsid w:val="002D3CD4"/>
    <w:rsid w:val="002D3DC2"/>
    <w:rsid w:val="002D47FD"/>
    <w:rsid w:val="002D47FF"/>
    <w:rsid w:val="002D4BDE"/>
    <w:rsid w:val="002D4DC4"/>
    <w:rsid w:val="002D4E39"/>
    <w:rsid w:val="002D58C4"/>
    <w:rsid w:val="002D5D97"/>
    <w:rsid w:val="002D5EA1"/>
    <w:rsid w:val="002D639E"/>
    <w:rsid w:val="002D67AC"/>
    <w:rsid w:val="002D6892"/>
    <w:rsid w:val="002D6D61"/>
    <w:rsid w:val="002D7648"/>
    <w:rsid w:val="002E08E1"/>
    <w:rsid w:val="002E0C86"/>
    <w:rsid w:val="002E32D0"/>
    <w:rsid w:val="002E35DE"/>
    <w:rsid w:val="002E3E38"/>
    <w:rsid w:val="002E426E"/>
    <w:rsid w:val="002E467D"/>
    <w:rsid w:val="002E486F"/>
    <w:rsid w:val="002E4AAF"/>
    <w:rsid w:val="002E5102"/>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89D"/>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27D4D"/>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6DF"/>
    <w:rsid w:val="0035097A"/>
    <w:rsid w:val="00351BCF"/>
    <w:rsid w:val="00351ECB"/>
    <w:rsid w:val="00352943"/>
    <w:rsid w:val="0035371F"/>
    <w:rsid w:val="003538C0"/>
    <w:rsid w:val="00353AAB"/>
    <w:rsid w:val="00353CE4"/>
    <w:rsid w:val="00354E6A"/>
    <w:rsid w:val="00355322"/>
    <w:rsid w:val="00355478"/>
    <w:rsid w:val="00355D8C"/>
    <w:rsid w:val="00356E6E"/>
    <w:rsid w:val="00357360"/>
    <w:rsid w:val="00357485"/>
    <w:rsid w:val="003574E8"/>
    <w:rsid w:val="00357692"/>
    <w:rsid w:val="00357AA8"/>
    <w:rsid w:val="00360026"/>
    <w:rsid w:val="003606D5"/>
    <w:rsid w:val="00360E72"/>
    <w:rsid w:val="00361492"/>
    <w:rsid w:val="00361AAD"/>
    <w:rsid w:val="00361B5D"/>
    <w:rsid w:val="00362007"/>
    <w:rsid w:val="003627EE"/>
    <w:rsid w:val="0036365C"/>
    <w:rsid w:val="00364DAA"/>
    <w:rsid w:val="00365EEA"/>
    <w:rsid w:val="00366386"/>
    <w:rsid w:val="00366411"/>
    <w:rsid w:val="00366416"/>
    <w:rsid w:val="003666C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4EE3"/>
    <w:rsid w:val="003852F0"/>
    <w:rsid w:val="0038530E"/>
    <w:rsid w:val="00385A7C"/>
    <w:rsid w:val="00385C20"/>
    <w:rsid w:val="003860F0"/>
    <w:rsid w:val="00386259"/>
    <w:rsid w:val="00386612"/>
    <w:rsid w:val="003867CD"/>
    <w:rsid w:val="00387021"/>
    <w:rsid w:val="003870E8"/>
    <w:rsid w:val="003871FA"/>
    <w:rsid w:val="003902B2"/>
    <w:rsid w:val="00391143"/>
    <w:rsid w:val="00391855"/>
    <w:rsid w:val="00391CEC"/>
    <w:rsid w:val="00392AD9"/>
    <w:rsid w:val="00393759"/>
    <w:rsid w:val="00393811"/>
    <w:rsid w:val="00393B20"/>
    <w:rsid w:val="00393BA3"/>
    <w:rsid w:val="00394E02"/>
    <w:rsid w:val="00394EE3"/>
    <w:rsid w:val="003955C7"/>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A15"/>
    <w:rsid w:val="003C540B"/>
    <w:rsid w:val="003C5484"/>
    <w:rsid w:val="003C553E"/>
    <w:rsid w:val="003C5FA5"/>
    <w:rsid w:val="003C65E3"/>
    <w:rsid w:val="003C6619"/>
    <w:rsid w:val="003C715E"/>
    <w:rsid w:val="003C7DC0"/>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0F1B"/>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1BEE"/>
    <w:rsid w:val="003F26DC"/>
    <w:rsid w:val="003F40DA"/>
    <w:rsid w:val="003F43F6"/>
    <w:rsid w:val="003F448E"/>
    <w:rsid w:val="003F46A1"/>
    <w:rsid w:val="003F4893"/>
    <w:rsid w:val="003F49BA"/>
    <w:rsid w:val="003F6A1C"/>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AD8"/>
    <w:rsid w:val="00411CD9"/>
    <w:rsid w:val="004121EE"/>
    <w:rsid w:val="004122DB"/>
    <w:rsid w:val="00412438"/>
    <w:rsid w:val="00412F4B"/>
    <w:rsid w:val="00413022"/>
    <w:rsid w:val="00413F55"/>
    <w:rsid w:val="0041400C"/>
    <w:rsid w:val="00414967"/>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5E1E"/>
    <w:rsid w:val="00426A1D"/>
    <w:rsid w:val="00426D08"/>
    <w:rsid w:val="00430DEC"/>
    <w:rsid w:val="004311D2"/>
    <w:rsid w:val="004312C3"/>
    <w:rsid w:val="00433753"/>
    <w:rsid w:val="00433D47"/>
    <w:rsid w:val="00434538"/>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4E86"/>
    <w:rsid w:val="00445196"/>
    <w:rsid w:val="00445587"/>
    <w:rsid w:val="0044589A"/>
    <w:rsid w:val="00445D18"/>
    <w:rsid w:val="00446869"/>
    <w:rsid w:val="004474A8"/>
    <w:rsid w:val="0044788F"/>
    <w:rsid w:val="00450C07"/>
    <w:rsid w:val="00450F6C"/>
    <w:rsid w:val="004510EC"/>
    <w:rsid w:val="004513F5"/>
    <w:rsid w:val="00451685"/>
    <w:rsid w:val="00452669"/>
    <w:rsid w:val="00452CE5"/>
    <w:rsid w:val="00452DDC"/>
    <w:rsid w:val="00452F7C"/>
    <w:rsid w:val="0045340E"/>
    <w:rsid w:val="00453797"/>
    <w:rsid w:val="00454102"/>
    <w:rsid w:val="00454D42"/>
    <w:rsid w:val="00454F81"/>
    <w:rsid w:val="00455100"/>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B37"/>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1C9F"/>
    <w:rsid w:val="004922C6"/>
    <w:rsid w:val="00492696"/>
    <w:rsid w:val="00493029"/>
    <w:rsid w:val="004932C7"/>
    <w:rsid w:val="00494083"/>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4C3"/>
    <w:rsid w:val="004A3585"/>
    <w:rsid w:val="004A35EB"/>
    <w:rsid w:val="004A3878"/>
    <w:rsid w:val="004A5336"/>
    <w:rsid w:val="004A56EA"/>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CE1"/>
    <w:rsid w:val="004C2DC3"/>
    <w:rsid w:val="004C33C8"/>
    <w:rsid w:val="004C422D"/>
    <w:rsid w:val="004C43E7"/>
    <w:rsid w:val="004C4814"/>
    <w:rsid w:val="004C4880"/>
    <w:rsid w:val="004C4D5F"/>
    <w:rsid w:val="004C5832"/>
    <w:rsid w:val="004C593F"/>
    <w:rsid w:val="004C5C9B"/>
    <w:rsid w:val="004C5FCD"/>
    <w:rsid w:val="004C6A41"/>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71B7"/>
    <w:rsid w:val="004F000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AFF"/>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3C7"/>
    <w:rsid w:val="005105CD"/>
    <w:rsid w:val="00510A6F"/>
    <w:rsid w:val="00510C5F"/>
    <w:rsid w:val="0051139B"/>
    <w:rsid w:val="00511CE7"/>
    <w:rsid w:val="00512333"/>
    <w:rsid w:val="00512BC2"/>
    <w:rsid w:val="00512EAC"/>
    <w:rsid w:val="005133FB"/>
    <w:rsid w:val="005134BB"/>
    <w:rsid w:val="005138B2"/>
    <w:rsid w:val="00513B69"/>
    <w:rsid w:val="0051445E"/>
    <w:rsid w:val="00514AAA"/>
    <w:rsid w:val="0051540A"/>
    <w:rsid w:val="0051580D"/>
    <w:rsid w:val="00515ADB"/>
    <w:rsid w:val="005163CE"/>
    <w:rsid w:val="00516616"/>
    <w:rsid w:val="005167C6"/>
    <w:rsid w:val="005170C6"/>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2B1E"/>
    <w:rsid w:val="00553ABD"/>
    <w:rsid w:val="00553E50"/>
    <w:rsid w:val="00553E5F"/>
    <w:rsid w:val="0055526C"/>
    <w:rsid w:val="00555348"/>
    <w:rsid w:val="005556FD"/>
    <w:rsid w:val="00555A39"/>
    <w:rsid w:val="0055633E"/>
    <w:rsid w:val="00556BD1"/>
    <w:rsid w:val="005573CC"/>
    <w:rsid w:val="00557768"/>
    <w:rsid w:val="0055793A"/>
    <w:rsid w:val="0055798C"/>
    <w:rsid w:val="00557EFB"/>
    <w:rsid w:val="00560762"/>
    <w:rsid w:val="00560C66"/>
    <w:rsid w:val="00561D32"/>
    <w:rsid w:val="00562B51"/>
    <w:rsid w:val="0056316E"/>
    <w:rsid w:val="0056363E"/>
    <w:rsid w:val="00563677"/>
    <w:rsid w:val="00564892"/>
    <w:rsid w:val="00565367"/>
    <w:rsid w:val="00565924"/>
    <w:rsid w:val="005666A1"/>
    <w:rsid w:val="00567C76"/>
    <w:rsid w:val="00570DB7"/>
    <w:rsid w:val="00570E76"/>
    <w:rsid w:val="00570F7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653F"/>
    <w:rsid w:val="00586A9E"/>
    <w:rsid w:val="00587601"/>
    <w:rsid w:val="00587DB9"/>
    <w:rsid w:val="00587F12"/>
    <w:rsid w:val="005905F3"/>
    <w:rsid w:val="00590EDE"/>
    <w:rsid w:val="005919AD"/>
    <w:rsid w:val="0059248F"/>
    <w:rsid w:val="0059289D"/>
    <w:rsid w:val="00592C0A"/>
    <w:rsid w:val="00592D74"/>
    <w:rsid w:val="005948D8"/>
    <w:rsid w:val="00594A76"/>
    <w:rsid w:val="005972B2"/>
    <w:rsid w:val="00597B95"/>
    <w:rsid w:val="00597E01"/>
    <w:rsid w:val="005A02E4"/>
    <w:rsid w:val="005A0F2F"/>
    <w:rsid w:val="005A11C3"/>
    <w:rsid w:val="005A1235"/>
    <w:rsid w:val="005A1DC8"/>
    <w:rsid w:val="005A2472"/>
    <w:rsid w:val="005A2508"/>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798"/>
    <w:rsid w:val="005B1AF0"/>
    <w:rsid w:val="005B266A"/>
    <w:rsid w:val="005B278E"/>
    <w:rsid w:val="005B2DDD"/>
    <w:rsid w:val="005B2FB8"/>
    <w:rsid w:val="005B33A6"/>
    <w:rsid w:val="005B3B85"/>
    <w:rsid w:val="005B4133"/>
    <w:rsid w:val="005B4FB5"/>
    <w:rsid w:val="005B52FA"/>
    <w:rsid w:val="005B5B49"/>
    <w:rsid w:val="005B5BC4"/>
    <w:rsid w:val="005B6301"/>
    <w:rsid w:val="005B63F4"/>
    <w:rsid w:val="005B64A2"/>
    <w:rsid w:val="005B660C"/>
    <w:rsid w:val="005B6BED"/>
    <w:rsid w:val="005B7269"/>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674"/>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1C39"/>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3EE"/>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9DB"/>
    <w:rsid w:val="00664D06"/>
    <w:rsid w:val="0066504F"/>
    <w:rsid w:val="00665391"/>
    <w:rsid w:val="006653E5"/>
    <w:rsid w:val="00665AF6"/>
    <w:rsid w:val="00666B29"/>
    <w:rsid w:val="00666FA1"/>
    <w:rsid w:val="006671AD"/>
    <w:rsid w:val="0066768B"/>
    <w:rsid w:val="00667D55"/>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43C"/>
    <w:rsid w:val="00693A19"/>
    <w:rsid w:val="0069404E"/>
    <w:rsid w:val="006940A0"/>
    <w:rsid w:val="006943CB"/>
    <w:rsid w:val="00694603"/>
    <w:rsid w:val="00695758"/>
    <w:rsid w:val="00695808"/>
    <w:rsid w:val="00696761"/>
    <w:rsid w:val="00696F71"/>
    <w:rsid w:val="00696FD4"/>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8E"/>
    <w:rsid w:val="006C1D40"/>
    <w:rsid w:val="006C30B3"/>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A0F"/>
    <w:rsid w:val="006E5B92"/>
    <w:rsid w:val="006E6B48"/>
    <w:rsid w:val="006E724F"/>
    <w:rsid w:val="006E7476"/>
    <w:rsid w:val="006E7D32"/>
    <w:rsid w:val="006E7E03"/>
    <w:rsid w:val="006F0449"/>
    <w:rsid w:val="006F1262"/>
    <w:rsid w:val="006F18B7"/>
    <w:rsid w:val="006F1BE4"/>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5DE"/>
    <w:rsid w:val="00716936"/>
    <w:rsid w:val="00716A64"/>
    <w:rsid w:val="007170B4"/>
    <w:rsid w:val="007200DB"/>
    <w:rsid w:val="0072042B"/>
    <w:rsid w:val="00720719"/>
    <w:rsid w:val="0072121D"/>
    <w:rsid w:val="007213CF"/>
    <w:rsid w:val="00721432"/>
    <w:rsid w:val="00721EAE"/>
    <w:rsid w:val="007221F8"/>
    <w:rsid w:val="007223CB"/>
    <w:rsid w:val="007227DC"/>
    <w:rsid w:val="00722C0D"/>
    <w:rsid w:val="00723245"/>
    <w:rsid w:val="00723B36"/>
    <w:rsid w:val="00723E0E"/>
    <w:rsid w:val="00723EB2"/>
    <w:rsid w:val="0072404B"/>
    <w:rsid w:val="007240AD"/>
    <w:rsid w:val="007247BE"/>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2B0"/>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4A14"/>
    <w:rsid w:val="00755250"/>
    <w:rsid w:val="007552F9"/>
    <w:rsid w:val="00755767"/>
    <w:rsid w:val="00755F7D"/>
    <w:rsid w:val="00756293"/>
    <w:rsid w:val="007566AF"/>
    <w:rsid w:val="00756DD4"/>
    <w:rsid w:val="00756E00"/>
    <w:rsid w:val="00757022"/>
    <w:rsid w:val="00757BD5"/>
    <w:rsid w:val="00757E4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66D"/>
    <w:rsid w:val="0077180B"/>
    <w:rsid w:val="007718D5"/>
    <w:rsid w:val="00772034"/>
    <w:rsid w:val="00772C89"/>
    <w:rsid w:val="0077305B"/>
    <w:rsid w:val="007730EA"/>
    <w:rsid w:val="007732F5"/>
    <w:rsid w:val="00774202"/>
    <w:rsid w:val="00774784"/>
    <w:rsid w:val="00774842"/>
    <w:rsid w:val="00774A5F"/>
    <w:rsid w:val="00774AD2"/>
    <w:rsid w:val="00774FCF"/>
    <w:rsid w:val="0077554F"/>
    <w:rsid w:val="007756F1"/>
    <w:rsid w:val="00775DD9"/>
    <w:rsid w:val="00776472"/>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CC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1B4"/>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61"/>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BC6"/>
    <w:rsid w:val="00805C98"/>
    <w:rsid w:val="00806457"/>
    <w:rsid w:val="00806F34"/>
    <w:rsid w:val="00807AB3"/>
    <w:rsid w:val="00807FE7"/>
    <w:rsid w:val="00810D5F"/>
    <w:rsid w:val="0081159C"/>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5F06"/>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AED"/>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16"/>
    <w:rsid w:val="00852D97"/>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152"/>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C17"/>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FB"/>
    <w:rsid w:val="00887BAF"/>
    <w:rsid w:val="00890900"/>
    <w:rsid w:val="00890DF6"/>
    <w:rsid w:val="00890E97"/>
    <w:rsid w:val="00891514"/>
    <w:rsid w:val="00891FF2"/>
    <w:rsid w:val="008921E9"/>
    <w:rsid w:val="008926E9"/>
    <w:rsid w:val="00892766"/>
    <w:rsid w:val="00892953"/>
    <w:rsid w:val="00892ED7"/>
    <w:rsid w:val="00892EF8"/>
    <w:rsid w:val="008930FB"/>
    <w:rsid w:val="00894A32"/>
    <w:rsid w:val="008951D7"/>
    <w:rsid w:val="0089594D"/>
    <w:rsid w:val="00895A48"/>
    <w:rsid w:val="00896134"/>
    <w:rsid w:val="0089644E"/>
    <w:rsid w:val="00897B53"/>
    <w:rsid w:val="00897FE1"/>
    <w:rsid w:val="008A0D17"/>
    <w:rsid w:val="008A11D1"/>
    <w:rsid w:val="008A12A5"/>
    <w:rsid w:val="008A190B"/>
    <w:rsid w:val="008A243F"/>
    <w:rsid w:val="008A25B8"/>
    <w:rsid w:val="008A294A"/>
    <w:rsid w:val="008A4530"/>
    <w:rsid w:val="008A4C0F"/>
    <w:rsid w:val="008A4E52"/>
    <w:rsid w:val="008A655D"/>
    <w:rsid w:val="008A74AE"/>
    <w:rsid w:val="008A784C"/>
    <w:rsid w:val="008A7B0F"/>
    <w:rsid w:val="008A7D9D"/>
    <w:rsid w:val="008B12B5"/>
    <w:rsid w:val="008B12FA"/>
    <w:rsid w:val="008B13B7"/>
    <w:rsid w:val="008B15C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1C6"/>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8F7322"/>
    <w:rsid w:val="00900548"/>
    <w:rsid w:val="00900B84"/>
    <w:rsid w:val="009017B8"/>
    <w:rsid w:val="009019A3"/>
    <w:rsid w:val="00901F83"/>
    <w:rsid w:val="009020B3"/>
    <w:rsid w:val="009026B1"/>
    <w:rsid w:val="00902BAF"/>
    <w:rsid w:val="00902E65"/>
    <w:rsid w:val="009031FB"/>
    <w:rsid w:val="00903380"/>
    <w:rsid w:val="00903451"/>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197"/>
    <w:rsid w:val="009217D4"/>
    <w:rsid w:val="00921FC3"/>
    <w:rsid w:val="009230BB"/>
    <w:rsid w:val="00923D35"/>
    <w:rsid w:val="009240C3"/>
    <w:rsid w:val="0092496A"/>
    <w:rsid w:val="00924EE4"/>
    <w:rsid w:val="00925A47"/>
    <w:rsid w:val="00925EE0"/>
    <w:rsid w:val="00926721"/>
    <w:rsid w:val="00926727"/>
    <w:rsid w:val="00926824"/>
    <w:rsid w:val="00927017"/>
    <w:rsid w:val="0092720E"/>
    <w:rsid w:val="00927299"/>
    <w:rsid w:val="00927494"/>
    <w:rsid w:val="00927DFE"/>
    <w:rsid w:val="00927FAA"/>
    <w:rsid w:val="0093035F"/>
    <w:rsid w:val="00931199"/>
    <w:rsid w:val="00931869"/>
    <w:rsid w:val="00931B70"/>
    <w:rsid w:val="00931C15"/>
    <w:rsid w:val="00932453"/>
    <w:rsid w:val="00932BA4"/>
    <w:rsid w:val="00932D9B"/>
    <w:rsid w:val="00932F86"/>
    <w:rsid w:val="009333E2"/>
    <w:rsid w:val="009334D7"/>
    <w:rsid w:val="009337EF"/>
    <w:rsid w:val="00933CDB"/>
    <w:rsid w:val="00933D16"/>
    <w:rsid w:val="009342E7"/>
    <w:rsid w:val="0093454C"/>
    <w:rsid w:val="009345B5"/>
    <w:rsid w:val="00934F0D"/>
    <w:rsid w:val="00935865"/>
    <w:rsid w:val="009358F7"/>
    <w:rsid w:val="0093652D"/>
    <w:rsid w:val="009366C6"/>
    <w:rsid w:val="00940967"/>
    <w:rsid w:val="009414C1"/>
    <w:rsid w:val="00941E75"/>
    <w:rsid w:val="009420F2"/>
    <w:rsid w:val="00942116"/>
    <w:rsid w:val="0094241A"/>
    <w:rsid w:val="00942F69"/>
    <w:rsid w:val="00943A3D"/>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29"/>
    <w:rsid w:val="00962089"/>
    <w:rsid w:val="00962899"/>
    <w:rsid w:val="00962929"/>
    <w:rsid w:val="00962E7F"/>
    <w:rsid w:val="00962E93"/>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B73"/>
    <w:rsid w:val="00972DA1"/>
    <w:rsid w:val="00973B00"/>
    <w:rsid w:val="00973DAC"/>
    <w:rsid w:val="00974410"/>
    <w:rsid w:val="00974AEC"/>
    <w:rsid w:val="00974D0B"/>
    <w:rsid w:val="00975514"/>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A2D"/>
    <w:rsid w:val="009A25C6"/>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0B0"/>
    <w:rsid w:val="009B128C"/>
    <w:rsid w:val="009B138F"/>
    <w:rsid w:val="009B13E2"/>
    <w:rsid w:val="009B1934"/>
    <w:rsid w:val="009B1EFF"/>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109"/>
    <w:rsid w:val="009B68FD"/>
    <w:rsid w:val="009B71FF"/>
    <w:rsid w:val="009B7359"/>
    <w:rsid w:val="009B73FC"/>
    <w:rsid w:val="009C0330"/>
    <w:rsid w:val="009C0879"/>
    <w:rsid w:val="009C0C3B"/>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67DA"/>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BD6"/>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0C6"/>
    <w:rsid w:val="00A44271"/>
    <w:rsid w:val="00A45979"/>
    <w:rsid w:val="00A45DC7"/>
    <w:rsid w:val="00A45DF1"/>
    <w:rsid w:val="00A46F1B"/>
    <w:rsid w:val="00A47B9F"/>
    <w:rsid w:val="00A47E70"/>
    <w:rsid w:val="00A47E93"/>
    <w:rsid w:val="00A501F7"/>
    <w:rsid w:val="00A50B65"/>
    <w:rsid w:val="00A50E66"/>
    <w:rsid w:val="00A50F75"/>
    <w:rsid w:val="00A512A9"/>
    <w:rsid w:val="00A51305"/>
    <w:rsid w:val="00A5191A"/>
    <w:rsid w:val="00A51B98"/>
    <w:rsid w:val="00A51CA6"/>
    <w:rsid w:val="00A52231"/>
    <w:rsid w:val="00A52745"/>
    <w:rsid w:val="00A52B9A"/>
    <w:rsid w:val="00A53889"/>
    <w:rsid w:val="00A5414A"/>
    <w:rsid w:val="00A54152"/>
    <w:rsid w:val="00A541E0"/>
    <w:rsid w:val="00A55161"/>
    <w:rsid w:val="00A552E8"/>
    <w:rsid w:val="00A554F8"/>
    <w:rsid w:val="00A55682"/>
    <w:rsid w:val="00A558A2"/>
    <w:rsid w:val="00A55F9B"/>
    <w:rsid w:val="00A569FE"/>
    <w:rsid w:val="00A56BC4"/>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CEF"/>
    <w:rsid w:val="00A652DF"/>
    <w:rsid w:val="00A653ED"/>
    <w:rsid w:val="00A665A3"/>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5DA0"/>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0F"/>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69A7"/>
    <w:rsid w:val="00AC6B5C"/>
    <w:rsid w:val="00AC7839"/>
    <w:rsid w:val="00AC7CF6"/>
    <w:rsid w:val="00AD00D1"/>
    <w:rsid w:val="00AD0475"/>
    <w:rsid w:val="00AD066D"/>
    <w:rsid w:val="00AD0B14"/>
    <w:rsid w:val="00AD17A6"/>
    <w:rsid w:val="00AD1C4B"/>
    <w:rsid w:val="00AD1CD8"/>
    <w:rsid w:val="00AD2535"/>
    <w:rsid w:val="00AD3A34"/>
    <w:rsid w:val="00AD3AFA"/>
    <w:rsid w:val="00AD4043"/>
    <w:rsid w:val="00AD407B"/>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015"/>
    <w:rsid w:val="00B0268C"/>
    <w:rsid w:val="00B029EA"/>
    <w:rsid w:val="00B03C42"/>
    <w:rsid w:val="00B03CD8"/>
    <w:rsid w:val="00B03E3D"/>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3829"/>
    <w:rsid w:val="00B15137"/>
    <w:rsid w:val="00B1598F"/>
    <w:rsid w:val="00B15B16"/>
    <w:rsid w:val="00B15F7D"/>
    <w:rsid w:val="00B16070"/>
    <w:rsid w:val="00B1607D"/>
    <w:rsid w:val="00B16607"/>
    <w:rsid w:val="00B1710D"/>
    <w:rsid w:val="00B1760D"/>
    <w:rsid w:val="00B20A57"/>
    <w:rsid w:val="00B20B1A"/>
    <w:rsid w:val="00B215CD"/>
    <w:rsid w:val="00B2169B"/>
    <w:rsid w:val="00B21B0A"/>
    <w:rsid w:val="00B22475"/>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228C"/>
    <w:rsid w:val="00B323CB"/>
    <w:rsid w:val="00B32748"/>
    <w:rsid w:val="00B32D8F"/>
    <w:rsid w:val="00B33C44"/>
    <w:rsid w:val="00B3506B"/>
    <w:rsid w:val="00B351A2"/>
    <w:rsid w:val="00B36F1A"/>
    <w:rsid w:val="00B37D71"/>
    <w:rsid w:val="00B37EF1"/>
    <w:rsid w:val="00B4141E"/>
    <w:rsid w:val="00B41696"/>
    <w:rsid w:val="00B41CA7"/>
    <w:rsid w:val="00B423C1"/>
    <w:rsid w:val="00B424C8"/>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32A"/>
    <w:rsid w:val="00B50438"/>
    <w:rsid w:val="00B50455"/>
    <w:rsid w:val="00B50619"/>
    <w:rsid w:val="00B50972"/>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4E4"/>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6F0"/>
    <w:rsid w:val="00B9778A"/>
    <w:rsid w:val="00B97B7E"/>
    <w:rsid w:val="00BA032D"/>
    <w:rsid w:val="00BA0503"/>
    <w:rsid w:val="00BA0D81"/>
    <w:rsid w:val="00BA0F7B"/>
    <w:rsid w:val="00BA1123"/>
    <w:rsid w:val="00BA15CF"/>
    <w:rsid w:val="00BA16AB"/>
    <w:rsid w:val="00BA1C66"/>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BE1"/>
    <w:rsid w:val="00BC5DAE"/>
    <w:rsid w:val="00BC6105"/>
    <w:rsid w:val="00BC6D71"/>
    <w:rsid w:val="00BD08DC"/>
    <w:rsid w:val="00BD09BA"/>
    <w:rsid w:val="00BD0A41"/>
    <w:rsid w:val="00BD0BE9"/>
    <w:rsid w:val="00BD0E45"/>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0F40"/>
    <w:rsid w:val="00BE1353"/>
    <w:rsid w:val="00BE1B13"/>
    <w:rsid w:val="00BE1C04"/>
    <w:rsid w:val="00BE1C86"/>
    <w:rsid w:val="00BE1F43"/>
    <w:rsid w:val="00BE2003"/>
    <w:rsid w:val="00BE2F74"/>
    <w:rsid w:val="00BE37ED"/>
    <w:rsid w:val="00BE3E9C"/>
    <w:rsid w:val="00BE444B"/>
    <w:rsid w:val="00BE4B03"/>
    <w:rsid w:val="00BE504A"/>
    <w:rsid w:val="00BE5825"/>
    <w:rsid w:val="00BE5832"/>
    <w:rsid w:val="00BE63C3"/>
    <w:rsid w:val="00BE6E47"/>
    <w:rsid w:val="00BE7069"/>
    <w:rsid w:val="00BE7836"/>
    <w:rsid w:val="00BE78C2"/>
    <w:rsid w:val="00BE7A6C"/>
    <w:rsid w:val="00BE7CAA"/>
    <w:rsid w:val="00BF0844"/>
    <w:rsid w:val="00BF0A1C"/>
    <w:rsid w:val="00BF123E"/>
    <w:rsid w:val="00BF17F5"/>
    <w:rsid w:val="00BF2571"/>
    <w:rsid w:val="00BF293E"/>
    <w:rsid w:val="00BF36CD"/>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E84"/>
    <w:rsid w:val="00C15F47"/>
    <w:rsid w:val="00C168A0"/>
    <w:rsid w:val="00C16E67"/>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1988"/>
    <w:rsid w:val="00C71B68"/>
    <w:rsid w:val="00C725D1"/>
    <w:rsid w:val="00C7270F"/>
    <w:rsid w:val="00C73C61"/>
    <w:rsid w:val="00C73FE7"/>
    <w:rsid w:val="00C74A84"/>
    <w:rsid w:val="00C758F8"/>
    <w:rsid w:val="00C75B8E"/>
    <w:rsid w:val="00C766CB"/>
    <w:rsid w:val="00C77390"/>
    <w:rsid w:val="00C80372"/>
    <w:rsid w:val="00C80C15"/>
    <w:rsid w:val="00C80DB4"/>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8F1"/>
    <w:rsid w:val="00C933D3"/>
    <w:rsid w:val="00C93588"/>
    <w:rsid w:val="00C936F5"/>
    <w:rsid w:val="00C9397E"/>
    <w:rsid w:val="00C93B8E"/>
    <w:rsid w:val="00C9412C"/>
    <w:rsid w:val="00C941E5"/>
    <w:rsid w:val="00C95688"/>
    <w:rsid w:val="00C958FF"/>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A785F"/>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0EBE"/>
    <w:rsid w:val="00CE14F1"/>
    <w:rsid w:val="00CE1804"/>
    <w:rsid w:val="00CE18C7"/>
    <w:rsid w:val="00CE202A"/>
    <w:rsid w:val="00CE240C"/>
    <w:rsid w:val="00CE247E"/>
    <w:rsid w:val="00CE289E"/>
    <w:rsid w:val="00CE29A4"/>
    <w:rsid w:val="00CE3489"/>
    <w:rsid w:val="00CE392F"/>
    <w:rsid w:val="00CE3D97"/>
    <w:rsid w:val="00CE5455"/>
    <w:rsid w:val="00CE547D"/>
    <w:rsid w:val="00CE54D0"/>
    <w:rsid w:val="00CE563E"/>
    <w:rsid w:val="00CE5671"/>
    <w:rsid w:val="00CE5BF6"/>
    <w:rsid w:val="00CE600A"/>
    <w:rsid w:val="00CE6824"/>
    <w:rsid w:val="00CE7296"/>
    <w:rsid w:val="00CE77B6"/>
    <w:rsid w:val="00CF1291"/>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96"/>
    <w:rsid w:val="00CF6CDA"/>
    <w:rsid w:val="00CF7CFC"/>
    <w:rsid w:val="00D00A28"/>
    <w:rsid w:val="00D00D9F"/>
    <w:rsid w:val="00D00FC6"/>
    <w:rsid w:val="00D01438"/>
    <w:rsid w:val="00D0187E"/>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4616"/>
    <w:rsid w:val="00D353FB"/>
    <w:rsid w:val="00D3576A"/>
    <w:rsid w:val="00D36030"/>
    <w:rsid w:val="00D361FB"/>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5D"/>
    <w:rsid w:val="00D65FF0"/>
    <w:rsid w:val="00D6617A"/>
    <w:rsid w:val="00D67632"/>
    <w:rsid w:val="00D7097B"/>
    <w:rsid w:val="00D70C81"/>
    <w:rsid w:val="00D70E09"/>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0D64"/>
    <w:rsid w:val="00DB1066"/>
    <w:rsid w:val="00DB146C"/>
    <w:rsid w:val="00DB1D4D"/>
    <w:rsid w:val="00DB1E60"/>
    <w:rsid w:val="00DB2192"/>
    <w:rsid w:val="00DB28AD"/>
    <w:rsid w:val="00DB2D16"/>
    <w:rsid w:val="00DB2D68"/>
    <w:rsid w:val="00DB3139"/>
    <w:rsid w:val="00DB435E"/>
    <w:rsid w:val="00DB4E3C"/>
    <w:rsid w:val="00DB4E58"/>
    <w:rsid w:val="00DB520E"/>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C7CCB"/>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0B7"/>
    <w:rsid w:val="00DD66C6"/>
    <w:rsid w:val="00DD7762"/>
    <w:rsid w:val="00DD7CBB"/>
    <w:rsid w:val="00DE0140"/>
    <w:rsid w:val="00DE0166"/>
    <w:rsid w:val="00DE0F38"/>
    <w:rsid w:val="00DE1442"/>
    <w:rsid w:val="00DE17EB"/>
    <w:rsid w:val="00DE19B1"/>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39E8"/>
    <w:rsid w:val="00DF3C57"/>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93D"/>
    <w:rsid w:val="00E00C85"/>
    <w:rsid w:val="00E00C8B"/>
    <w:rsid w:val="00E00C8C"/>
    <w:rsid w:val="00E00F54"/>
    <w:rsid w:val="00E01545"/>
    <w:rsid w:val="00E024E7"/>
    <w:rsid w:val="00E02D7E"/>
    <w:rsid w:val="00E04671"/>
    <w:rsid w:val="00E04E7F"/>
    <w:rsid w:val="00E04F23"/>
    <w:rsid w:val="00E05247"/>
    <w:rsid w:val="00E05276"/>
    <w:rsid w:val="00E057A3"/>
    <w:rsid w:val="00E05C2B"/>
    <w:rsid w:val="00E05D46"/>
    <w:rsid w:val="00E06062"/>
    <w:rsid w:val="00E063CF"/>
    <w:rsid w:val="00E0689A"/>
    <w:rsid w:val="00E06E9E"/>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8A7"/>
    <w:rsid w:val="00E23B25"/>
    <w:rsid w:val="00E241AF"/>
    <w:rsid w:val="00E2471D"/>
    <w:rsid w:val="00E2498F"/>
    <w:rsid w:val="00E258E1"/>
    <w:rsid w:val="00E2616C"/>
    <w:rsid w:val="00E261FE"/>
    <w:rsid w:val="00E26422"/>
    <w:rsid w:val="00E26C79"/>
    <w:rsid w:val="00E26D76"/>
    <w:rsid w:val="00E2781F"/>
    <w:rsid w:val="00E27FF6"/>
    <w:rsid w:val="00E3050A"/>
    <w:rsid w:val="00E31307"/>
    <w:rsid w:val="00E315AB"/>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AB7"/>
    <w:rsid w:val="00E400FB"/>
    <w:rsid w:val="00E40469"/>
    <w:rsid w:val="00E40865"/>
    <w:rsid w:val="00E40961"/>
    <w:rsid w:val="00E41214"/>
    <w:rsid w:val="00E41398"/>
    <w:rsid w:val="00E4193A"/>
    <w:rsid w:val="00E41A81"/>
    <w:rsid w:val="00E4216A"/>
    <w:rsid w:val="00E423AD"/>
    <w:rsid w:val="00E423D1"/>
    <w:rsid w:val="00E425B9"/>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317"/>
    <w:rsid w:val="00E51605"/>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230"/>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1E4"/>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1CC"/>
    <w:rsid w:val="00E9072B"/>
    <w:rsid w:val="00E909F5"/>
    <w:rsid w:val="00E91703"/>
    <w:rsid w:val="00E91ADA"/>
    <w:rsid w:val="00E91EE7"/>
    <w:rsid w:val="00E9439D"/>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4DA1"/>
    <w:rsid w:val="00EA5558"/>
    <w:rsid w:val="00EA59B1"/>
    <w:rsid w:val="00EA6F4C"/>
    <w:rsid w:val="00EA71E9"/>
    <w:rsid w:val="00EA76A5"/>
    <w:rsid w:val="00EA7996"/>
    <w:rsid w:val="00EB0100"/>
    <w:rsid w:val="00EB07B4"/>
    <w:rsid w:val="00EB0DC8"/>
    <w:rsid w:val="00EB1386"/>
    <w:rsid w:val="00EB1404"/>
    <w:rsid w:val="00EB187B"/>
    <w:rsid w:val="00EB2E70"/>
    <w:rsid w:val="00EB33BC"/>
    <w:rsid w:val="00EB44CC"/>
    <w:rsid w:val="00EB5096"/>
    <w:rsid w:val="00EB5501"/>
    <w:rsid w:val="00EB5A4E"/>
    <w:rsid w:val="00EB6352"/>
    <w:rsid w:val="00EB642A"/>
    <w:rsid w:val="00EB6531"/>
    <w:rsid w:val="00EB69E8"/>
    <w:rsid w:val="00EB7121"/>
    <w:rsid w:val="00EB7703"/>
    <w:rsid w:val="00EB7744"/>
    <w:rsid w:val="00EB78C6"/>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153"/>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8EE"/>
    <w:rsid w:val="00EF0B64"/>
    <w:rsid w:val="00EF160F"/>
    <w:rsid w:val="00EF1BE4"/>
    <w:rsid w:val="00EF24C0"/>
    <w:rsid w:val="00EF2537"/>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3B93"/>
    <w:rsid w:val="00F45317"/>
    <w:rsid w:val="00F458BA"/>
    <w:rsid w:val="00F46EBB"/>
    <w:rsid w:val="00F470EE"/>
    <w:rsid w:val="00F47848"/>
    <w:rsid w:val="00F47FC0"/>
    <w:rsid w:val="00F501DC"/>
    <w:rsid w:val="00F50713"/>
    <w:rsid w:val="00F5078D"/>
    <w:rsid w:val="00F50CA9"/>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1C4C"/>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29D"/>
    <w:rsid w:val="00F7697E"/>
    <w:rsid w:val="00F76EE9"/>
    <w:rsid w:val="00F777D0"/>
    <w:rsid w:val="00F808AE"/>
    <w:rsid w:val="00F81510"/>
    <w:rsid w:val="00F825CE"/>
    <w:rsid w:val="00F82B0C"/>
    <w:rsid w:val="00F838C6"/>
    <w:rsid w:val="00F83B2E"/>
    <w:rsid w:val="00F8443A"/>
    <w:rsid w:val="00F847B7"/>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484B"/>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62F8"/>
    <w:rsid w:val="00FB6386"/>
    <w:rsid w:val="00FB69C1"/>
    <w:rsid w:val="00FB6C26"/>
    <w:rsid w:val="00FB6C91"/>
    <w:rsid w:val="00FB6F06"/>
    <w:rsid w:val="00FB70DD"/>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157"/>
    <w:rsid w:val="00FE6521"/>
    <w:rsid w:val="00FE7538"/>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C39"/>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1816547">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47223600">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E98DD-52B8-4CE0-BBD0-C61E3EAF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LouChong</cp:lastModifiedBy>
  <cp:revision>9</cp:revision>
  <dcterms:created xsi:type="dcterms:W3CDTF">2025-02-06T13:05:00Z</dcterms:created>
  <dcterms:modified xsi:type="dcterms:W3CDTF">2025-02-07T04:23:00Z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1738744216</vt:lpwstr>
  </property>
</Properties>
</file>